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/>
        <w:drawing>
          <wp:inline distT="0" distB="0" distL="0" distR="0">
            <wp:extent cx="647700" cy="504825"/>
            <wp:effectExtent l="0" t="0" r="0" b="0"/>
            <wp:docPr id="1" name="Рисунок 13" descr="X:\[=Ak Bars Bank=]\Новый Брендбук\Бланки\preview\Бланки - лого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X:\[=Ak Bars Bank=]\Новый Брендбук\Бланки\preview\Бланки - лого 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right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Приложение № 4 к Правилам о приеме электронных средств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right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платежа и (или) об участии в переводе денежных средств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right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asciiTheme="minorHAnsi" w:hAnsiTheme="minorHAnsi"/>
          <w:caps/>
          <w:sz w:val="18"/>
          <w:szCs w:val="18"/>
          <w:lang w:eastAsia="ru-RU"/>
        </w:rPr>
      </w:pPr>
      <w:r>
        <w:rPr>
          <w:rFonts w:eastAsia="Times New Roman"/>
          <w:caps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asciiTheme="minorHAnsi" w:hAnsiTheme="minorHAnsi"/>
          <w:caps/>
          <w:sz w:val="18"/>
          <w:szCs w:val="18"/>
          <w:lang w:eastAsia="ru-RU"/>
        </w:rPr>
      </w:pPr>
      <w:r>
        <w:rPr>
          <w:rFonts w:eastAsia="Times New Roman"/>
          <w:caps/>
          <w:sz w:val="18"/>
          <w:szCs w:val="18"/>
          <w:lang w:eastAsia="ru-RU"/>
        </w:rPr>
        <w:t>(ФОРМА)</w:t>
      </w:r>
    </w:p>
    <w:p>
      <w:pPr>
        <w:pStyle w:val="Normal"/>
        <w:tabs>
          <w:tab w:val="clear" w:pos="708"/>
          <w:tab w:val="left" w:pos="284" w:leader="none"/>
          <w:tab w:val="left" w:pos="567" w:leader="none"/>
        </w:tabs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Текст или отдельные слова, выделенные </w:t>
      </w:r>
      <w:r>
        <w:rPr>
          <w:rFonts w:eastAsia="Times New Roman"/>
          <w:color w:val="0070C0"/>
          <w:sz w:val="18"/>
          <w:szCs w:val="18"/>
          <w:lang w:eastAsia="ru-RU"/>
        </w:rPr>
        <w:t>синим цветом</w:t>
      </w:r>
      <w:r>
        <w:rPr>
          <w:rFonts w:eastAsia="Times New Roman"/>
          <w:sz w:val="18"/>
          <w:szCs w:val="18"/>
          <w:lang w:eastAsia="ru-RU"/>
        </w:rPr>
        <w:t>, служат для целей пояснения и в текст Заявления не включаются.</w:t>
      </w:r>
    </w:p>
    <w:p>
      <w:pPr>
        <w:pStyle w:val="Normal"/>
        <w:tabs>
          <w:tab w:val="clear" w:pos="708"/>
          <w:tab w:val="left" w:pos="284" w:leader="none"/>
          <w:tab w:val="left" w:pos="567" w:leader="none"/>
        </w:tabs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Фрагмент, выделенный курсивом, может быть исключен из текста или из фрагмента может быть выбран один из предложенных вариантов. При включении фрагмента в текст документа фрагмент курсивом не выделяется.</w:t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asciiTheme="minorHAnsi" w:hAnsiTheme="minorHAnsi"/>
          <w:caps/>
          <w:sz w:val="18"/>
          <w:szCs w:val="18"/>
          <w:lang w:eastAsia="ru-RU"/>
        </w:rPr>
      </w:pPr>
      <w:r>
        <w:rPr>
          <w:rFonts w:eastAsia="Times New Roman"/>
          <w:caps/>
          <w:sz w:val="18"/>
          <w:szCs w:val="18"/>
          <w:lang w:eastAsia="ru-RU"/>
        </w:rPr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spacing w:lineRule="auto" w:line="240" w:before="0" w:after="0"/>
        <w:ind w:firstLine="567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№ </w:t>
      </w:r>
      <w:r>
        <w:rPr>
          <w:rFonts w:eastAsia="Times New Roman"/>
          <w:sz w:val="18"/>
          <w:szCs w:val="18"/>
          <w:lang w:eastAsia="ru-RU"/>
        </w:rPr>
        <w:t>______________________________</w:t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spacing w:lineRule="auto" w:line="240" w:before="0" w:after="0"/>
        <w:ind w:firstLine="567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Дата ____________________________</w:t>
      </w:r>
    </w:p>
    <w:p>
      <w:pPr>
        <w:pStyle w:val="Normal"/>
        <w:spacing w:lineRule="auto" w:line="240" w:before="0" w:after="0"/>
        <w:ind w:firstLine="567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г. _______________________________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>ЗАЯВЛЕНИЕ О ПРИСОЕДИНЕНИИ К ПРАВИЛАМ О ПРИЕМЕ ЭЛЕКТРОННЫХ СРЕДСТВ ПЛАТЕЖА И(ИЛИ) ОБ УЧАСТИИ В ПЕРЕВОДЕ ДЕНЕЖНЫХ СРЕДСТВ</w:t>
      </w:r>
      <w:r>
        <w:rPr>
          <w:rStyle w:val="FootnoteReference"/>
          <w:rFonts w:eastAsia="Times New Roman"/>
          <w:b/>
          <w:sz w:val="18"/>
          <w:szCs w:val="18"/>
          <w:lang w:eastAsia="ru-RU"/>
        </w:rPr>
        <w:footnoteReference w:id="2"/>
      </w:r>
      <w:r>
        <w:rPr>
          <w:rFonts w:eastAsia="Times New Roman"/>
          <w:b/>
          <w:sz w:val="18"/>
          <w:szCs w:val="18"/>
          <w:lang w:eastAsia="ru-RU"/>
        </w:rPr>
        <w:t>.</w:t>
      </w:r>
    </w:p>
    <w:p>
      <w:pPr>
        <w:pStyle w:val="Normal"/>
        <w:spacing w:lineRule="auto" w:line="240" w:before="0"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РАЗДЕЛ 1</w:t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 Подписав настоящее Заявление в порядке, предусмотренном Правилами, Предприятие просит заключить Договор о приеме ЭСП и (или) об участии в переводе денежных средств на условиях настоящего Заявления и Правилах о приеме электронных средств платежа и (или) участии в переводе денежных средств</w:t>
      </w:r>
      <w:r>
        <w:rPr>
          <w:rFonts w:cs="Calibri" w:cstheme="minorHAnsi"/>
          <w:sz w:val="18"/>
          <w:szCs w:val="18"/>
        </w:rPr>
        <w:t xml:space="preserve"> (далее – Договор).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1.2. Подписав настоящее Заявление Предприятие подтверждает, что ознакомлено и согласно с Правилами, условиями Договора, установленных в Правилах, в т.ч. о порядке внесения изменений в Тарифы Банка, влияющих на размер Комиссии, взимаемой с Предприятия.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1.3. Предприятие уведомлено о том, что заключение Договора и принятие от Предприятия Заявления осуществляется ПА от имени Банка.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Предприятие вправе осуществлять взаимодействие по вопросам, связанным с исполнением Договора как непосредственно с Банком, так и через ПА.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Настоящим Предприятие подтверждает, что проинформировано о том, что при оформлении любой документации по Договору при участии ПА такая документация будет передана ПА Банку.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Настоящим Предприятие соглашается с тем, что Возмещение, перечисляемое со Специального банковского счёта ПА, осуществляется не позднее 3 (трёх) рабочих дней при достижении или превышении установленного порогового значения в размере ___0_____(__Ноль_) рублей накопительным итогом.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567"/>
        <w:contextualSpacing/>
        <w:jc w:val="both"/>
        <w:rPr>
          <w:i/>
          <w:i/>
          <w:sz w:val="16"/>
          <w:szCs w:val="16"/>
        </w:rPr>
      </w:pPr>
      <w:r>
        <w:rPr>
          <w:sz w:val="18"/>
          <w:szCs w:val="18"/>
        </w:rPr>
        <w:t xml:space="preserve">                           </w:t>
      </w:r>
      <w:r>
        <w:rPr>
          <w:i/>
          <w:sz w:val="16"/>
          <w:szCs w:val="16"/>
        </w:rPr>
        <w:t>цифрами                              прописью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70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>РАЗДЕЛ 2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contextualSpacing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Операции с использованием Карт совершаются Предприятием: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sdt>
        <w:sdtPr>
          <w:id w:val="-784650891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sz w:val="18"/>
              <w:szCs w:val="18"/>
              <w:lang w:eastAsia="ru-RU"/>
            </w:rPr>
          </w:r>
          <w:r>
            <w:rPr>
              <w:rFonts w:eastAsia="MS Gothic" w:ascii="MS Gothic" w:hAnsi="MS Gothic"/>
              <w:sz w:val="18"/>
              <w:szCs w:val="18"/>
              <w:lang w:eastAsia="ru-RU"/>
            </w:rPr>
            <w:t>☒</w:t>
          </w:r>
          <w:r>
            <w:rPr>
              <w:rFonts w:eastAsia="MS Gothic" w:ascii="MS Gothic" w:hAnsi="MS Gothic"/>
              <w:sz w:val="18"/>
              <w:szCs w:val="18"/>
              <w:lang w:eastAsia="ru-RU"/>
            </w:rPr>
          </w:r>
        </w:sdtContent>
      </w:sdt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>с помощью Провайдера;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</w:t>
      </w:r>
      <w:sdt>
        <w:sdtPr>
          <w:id w:val="-36977271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/>
              <w:sz w:val="18"/>
              <w:szCs w:val="18"/>
              <w:lang w:eastAsia="ru-RU"/>
            </w:rPr>
          </w:r>
          <w:r>
            <w:rPr>
              <w:rFonts w:eastAsia="MS Gothic" w:ascii="MS Gothic" w:hAnsi="MS Gothic"/>
              <w:sz w:val="18"/>
              <w:szCs w:val="18"/>
              <w:lang w:eastAsia="ru-RU"/>
            </w:rPr>
            <w:t>☐</w:t>
          </w:r>
        </w:sdtContent>
      </w:sdt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>без Провайдера.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tbl>
      <w:tblPr>
        <w:tblW w:w="10361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3"/>
        <w:gridCol w:w="2337"/>
        <w:gridCol w:w="4681"/>
      </w:tblGrid>
      <w:tr>
        <w:trPr>
          <w:cantSplit w:val="true"/>
        </w:trPr>
        <w:tc>
          <w:tcPr>
            <w:tcW w:w="1036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2.2. Данные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Предприятия и Интернет-магазина Предприятия:</w:t>
            </w:r>
          </w:p>
          <w:p>
            <w:pPr>
              <w:pStyle w:val="Normal"/>
              <w:widowControl w:val="false"/>
              <w:spacing w:before="0" w:after="20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sz w:val="18"/>
                <w:szCs w:val="18"/>
                <w:lang w:eastAsia="ru-RU"/>
              </w:rPr>
              <w:t>Данные Предприятия: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Полное наименование Предприятия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 русском языке  (согласно учредительным документам)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Предприятия на английском языке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 нахождения (согласно учредительным документам)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51" w:hRule="atLeast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Адрес электронной почты Предприятия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lineRule="auto" w:line="240" w:before="0" w:after="0"/>
              <w:ind w:firstLine="567"/>
              <w:jc w:val="both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ОКВЭД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ОКПО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Банк Предприятия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БИК и к/с банка Предприятия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Р/с Предприятия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03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b/>
                <w:bCs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sz w:val="18"/>
                <w:szCs w:val="18"/>
                <w:lang w:eastAsia="ru-RU"/>
              </w:rPr>
              <w:t>Данные руководителя Предприятия: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 русском языке)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 английском языке)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Паспортные данные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код города: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номер телефона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код города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номер факса:</w:t>
            </w:r>
          </w:p>
        </w:tc>
      </w:tr>
      <w:tr>
        <w:trPr>
          <w:cantSplit w:val="true"/>
        </w:trPr>
        <w:tc>
          <w:tcPr>
            <w:tcW w:w="103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b/>
                <w:bCs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sz w:val="18"/>
                <w:szCs w:val="18"/>
                <w:lang w:eastAsia="ru-RU"/>
              </w:rPr>
              <w:t>Данные главного бухгалтера Предприятия: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 русском языке)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 английском языке)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Паспортные данные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код города: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номер телефона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код города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номер факса:</w:t>
            </w:r>
          </w:p>
        </w:tc>
      </w:tr>
      <w:tr>
        <w:trPr>
          <w:cantSplit w:val="true"/>
        </w:trPr>
        <w:tc>
          <w:tcPr>
            <w:tcW w:w="103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b/>
                <w:bCs/>
                <w:i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Лицо для контактов: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код города: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номер телефона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код города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номер факса:</w:t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b/>
          <w:bCs/>
          <w:i/>
          <w:iCs/>
          <w:sz w:val="18"/>
          <w:szCs w:val="18"/>
          <w:lang w:eastAsia="ru-RU"/>
        </w:rPr>
        <w:t>Данные Интернет-магазина Предприятия:</w:t>
      </w:r>
    </w:p>
    <w:tbl>
      <w:tblPr>
        <w:tblStyle w:val="af1"/>
        <w:tblW w:w="1077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6"/>
        <w:gridCol w:w="596"/>
        <w:gridCol w:w="1248"/>
        <w:gridCol w:w="1274"/>
        <w:gridCol w:w="995"/>
        <w:gridCol w:w="1274"/>
        <w:gridCol w:w="994"/>
        <w:gridCol w:w="707"/>
        <w:gridCol w:w="738"/>
        <w:gridCol w:w="708"/>
        <w:gridCol w:w="10"/>
        <w:gridCol w:w="952"/>
      </w:tblGrid>
      <w:tr>
        <w:trPr>
          <w:trHeight w:val="299" w:hRule="atLeast"/>
        </w:trPr>
        <w:tc>
          <w:tcPr>
            <w:tcW w:w="127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 xml:space="preserve">Наименование Интернет - магазина, для уведомления Держателей </w:t>
            </w:r>
          </w:p>
        </w:tc>
        <w:tc>
          <w:tcPr>
            <w:tcW w:w="59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Часовой пояс</w:t>
            </w:r>
          </w:p>
        </w:tc>
        <w:tc>
          <w:tcPr>
            <w:tcW w:w="124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5" w:right="-112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Подключаемые сайты</w:t>
            </w:r>
          </w:p>
        </w:tc>
        <w:tc>
          <w:tcPr>
            <w:tcW w:w="127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Род деятельности (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16"/>
                <w:szCs w:val="16"/>
                <w:lang w:val="ru-RU" w:eastAsia="ru-RU" w:bidi="ar-SA"/>
              </w:rPr>
              <w:t>Основной вид деятельности в соответствии с Уставом Предприятия)</w:t>
            </w:r>
          </w:p>
        </w:tc>
        <w:tc>
          <w:tcPr>
            <w:tcW w:w="99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Merchant name  (Адрес в сети Интернет)</w:t>
            </w:r>
          </w:p>
        </w:tc>
        <w:tc>
          <w:tcPr>
            <w:tcW w:w="2268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Категории Товаров, реализуемых через Интернет – магазин Предприятия</w:t>
            </w:r>
          </w:p>
        </w:tc>
        <w:tc>
          <w:tcPr>
            <w:tcW w:w="311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 xml:space="preserve">Комиссия </w:t>
            </w:r>
          </w:p>
        </w:tc>
      </w:tr>
      <w:tr>
        <w:trPr>
          <w:trHeight w:val="299" w:hRule="atLeast"/>
        </w:trPr>
        <w:tc>
          <w:tcPr>
            <w:tcW w:w="127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59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4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color w:themeColor="text1" w:val="000000"/>
                <w:sz w:val="16"/>
                <w:szCs w:val="16"/>
                <w:lang w:eastAsia="ru-RU"/>
              </w:rPr>
            </w:r>
          </w:p>
        </w:tc>
        <w:tc>
          <w:tcPr>
            <w:tcW w:w="216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Карты других эмитентов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 xml:space="preserve">Карты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«Ак Барс» Банка</w:t>
            </w:r>
          </w:p>
        </w:tc>
      </w:tr>
      <w:tr>
        <w:trPr>
          <w:trHeight w:val="1771" w:hRule="atLeast"/>
        </w:trPr>
        <w:tc>
          <w:tcPr>
            <w:tcW w:w="127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59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4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Наименование категорий Товаров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Краткое описание Товаров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Visa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Master Card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МИР</w:t>
            </w:r>
          </w:p>
        </w:tc>
        <w:tc>
          <w:tcPr>
            <w:tcW w:w="9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7" w:right="-104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Visa</w:t>
            </w: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Mastercard</w:t>
            </w: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, Мир</w:t>
            </w:r>
          </w:p>
        </w:tc>
      </w:tr>
      <w:tr>
        <w:trPr>
          <w:trHeight w:val="282" w:hRule="atLeast"/>
        </w:trPr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1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http://________________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9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1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http://________________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9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2.3. Предприятие дает согласие на передачу Банком/ПА, содержащихся в настоящем Заявлении сведений о Предприятии (реквизиты, № свидетельства о регистрации или номер лицензии, паспортные данные владельца Предприятия) в Платежные системы.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spacing w:lineRule="atLeast" w:line="0" w:before="0" w:after="0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ЗАЯВЛЕНИЕ О ЗАРАНЕЕ ДАННОМ АКЦЕПТЕ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2.4. Предприятие согласно с тем, что: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 Банк вправе списать: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□ </w:t>
      </w:r>
      <w:r>
        <w:rPr>
          <w:rFonts w:cs="Calibri"/>
          <w:sz w:val="18"/>
          <w:szCs w:val="18"/>
        </w:rPr>
        <w:t>со счета №___________________________, открытого в Банке</w:t>
      </w:r>
      <w:r>
        <w:rPr>
          <w:rStyle w:val="FootnoteReference"/>
          <w:rFonts w:cs="Calibri"/>
          <w:sz w:val="18"/>
          <w:szCs w:val="18"/>
        </w:rPr>
        <w:footnoteReference w:id="3"/>
      </w:r>
      <w:r>
        <w:rPr>
          <w:rFonts w:cs="Calibri"/>
          <w:sz w:val="18"/>
          <w:szCs w:val="18"/>
        </w:rPr>
        <w:t xml:space="preserve">, </w:t>
      </w:r>
      <w:r>
        <w:rPr>
          <w:rFonts w:eastAsia="Times New Roman"/>
          <w:sz w:val="18"/>
          <w:szCs w:val="18"/>
          <w:lang w:eastAsia="ru-RU"/>
        </w:rPr>
        <w:t>а также с иных счетов, открытых в Банке (открытых как на дату подписания настоящего Заявления, так и в будущем):</w:t>
      </w:r>
      <w:r>
        <w:rPr>
          <w:rFonts w:cs="Calibri"/>
          <w:sz w:val="18"/>
          <w:szCs w:val="18"/>
        </w:rPr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□ </w:t>
      </w:r>
      <w:r>
        <w:rPr>
          <w:rFonts w:cs="Calibri"/>
          <w:sz w:val="18"/>
          <w:szCs w:val="18"/>
        </w:rPr>
        <w:t>суммы Комиссий в соответствии с Договором, заключенным на условиях настоящего Заявления и Правил, размер которых определяется Тарифами Банка и ПА/индивидуальными Тарифами Банка и ПА;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□ </w:t>
      </w:r>
      <w:r>
        <w:rPr>
          <w:rFonts w:cs="Calibri"/>
          <w:sz w:val="18"/>
          <w:szCs w:val="18"/>
        </w:rPr>
        <w:t>денежные суммы в размере ошибочно зачисленных на счет №__________________________________, открытый в Банке;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eastAsia="Times New Roman" w:cs="Calibri"/>
          <w:sz w:val="18"/>
          <w:szCs w:val="18"/>
          <w:lang w:eastAsia="ru-RU"/>
        </w:rPr>
      </w:pPr>
      <w:r>
        <w:rPr>
          <w:rFonts w:cs="Calibri"/>
          <w:sz w:val="18"/>
          <w:szCs w:val="18"/>
        </w:rPr>
        <w:t xml:space="preserve">□ </w:t>
      </w:r>
      <w:r>
        <w:rPr>
          <w:rFonts w:eastAsia="Times New Roman"/>
          <w:sz w:val="18"/>
          <w:szCs w:val="18"/>
          <w:lang w:eastAsia="ru-RU"/>
        </w:rPr>
        <w:t>денежные средства в погашение любых обязательств Предприятия перед Банком, возникших на основании настоящих Правил.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Настоящим </w:t>
      </w:r>
      <w:r>
        <w:rPr>
          <w:rFonts w:eastAsia="Times New Roman"/>
          <w:sz w:val="18"/>
          <w:szCs w:val="18"/>
          <w:lang w:eastAsia="ru-RU"/>
        </w:rPr>
        <w:t xml:space="preserve">Предприятие </w:t>
      </w:r>
      <w:r>
        <w:rPr>
          <w:rFonts w:cs="Calibri"/>
          <w:sz w:val="18"/>
          <w:szCs w:val="18"/>
        </w:rPr>
        <w:t>предоставляет Банку право производить списание денежных средств в случаях, предусмотренных настоящим Заявлением, со счетов, указанных, в соответствующих пунктах Заявления, из имеющихся и/или поступающих на них денежных средств, на основании платежного требования с заранее данным акцептом плательщика, инкассового поручения или банковского ордера</w:t>
      </w:r>
      <w:r>
        <w:rPr>
          <w:rFonts w:eastAsia="Times New Roman" w:cs="Calibri"/>
          <w:sz w:val="18"/>
          <w:szCs w:val="18"/>
          <w:lang w:eastAsia="ru-RU"/>
        </w:rPr>
        <w:t xml:space="preserve"> без ограничения по сумме и количеству операций списания, с возможностью частичного списания суммы образовавшейся задолженности</w:t>
      </w:r>
      <w:r>
        <w:rPr>
          <w:rFonts w:cs="Calibri"/>
          <w:sz w:val="18"/>
          <w:szCs w:val="18"/>
        </w:rPr>
        <w:t>.</w:t>
      </w:r>
      <w:r>
        <w:rPr>
          <w:rFonts w:eastAsia="Times New Roman" w:cs="Calibri"/>
          <w:sz w:val="18"/>
          <w:szCs w:val="18"/>
          <w:lang w:eastAsia="ru-RU"/>
        </w:rPr>
        <w:t xml:space="preserve"> Банк самостоятельно, без согласования с </w:t>
      </w:r>
      <w:r>
        <w:rPr>
          <w:rFonts w:eastAsia="Times New Roman"/>
          <w:sz w:val="18"/>
          <w:szCs w:val="18"/>
          <w:lang w:eastAsia="ru-RU"/>
        </w:rPr>
        <w:t>Предприятием</w:t>
      </w:r>
      <w:r>
        <w:rPr>
          <w:rFonts w:eastAsia="Times New Roman" w:cs="Calibri"/>
          <w:sz w:val="18"/>
          <w:szCs w:val="18"/>
          <w:lang w:eastAsia="ru-RU"/>
        </w:rPr>
        <w:t xml:space="preserve"> определяет вид расчетного документа, используемый для списания денежных средств.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i/>
          <w:i/>
          <w:sz w:val="18"/>
          <w:szCs w:val="18"/>
        </w:rPr>
      </w:pPr>
      <w:r>
        <w:rPr>
          <w:rFonts w:cs="Calibri"/>
          <w:sz w:val="18"/>
          <w:szCs w:val="18"/>
        </w:rPr>
        <w:t xml:space="preserve">Указанное в настоящем разделе Заявления волеизъявление </w:t>
      </w:r>
      <w:r>
        <w:rPr>
          <w:rFonts w:eastAsia="Times New Roman"/>
          <w:sz w:val="18"/>
          <w:szCs w:val="18"/>
          <w:lang w:eastAsia="ru-RU"/>
        </w:rPr>
        <w:t>Предприятия</w:t>
      </w:r>
      <w:r>
        <w:rPr>
          <w:rFonts w:cs="Calibri"/>
          <w:sz w:val="18"/>
          <w:szCs w:val="18"/>
        </w:rPr>
        <w:t xml:space="preserve"> является заранее данным акцептом и предусматривает возможность частичного исполнения распоряжения Банка. В целях исполнения настоящего поручения </w:t>
      </w:r>
      <w:r>
        <w:rPr>
          <w:rFonts w:eastAsia="Times New Roman"/>
          <w:sz w:val="18"/>
          <w:szCs w:val="18"/>
          <w:lang w:eastAsia="ru-RU"/>
        </w:rPr>
        <w:t>Предприятия</w:t>
      </w:r>
      <w:r>
        <w:rPr>
          <w:rFonts w:cs="Calibri"/>
          <w:sz w:val="18"/>
          <w:szCs w:val="18"/>
        </w:rPr>
        <w:t xml:space="preserve"> предоставляет Банку право на составление расчетных документов от его имени.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Во исполнение положений Заявления </w:t>
      </w:r>
      <w:r>
        <w:rPr>
          <w:rFonts w:eastAsia="Times New Roman"/>
          <w:sz w:val="18"/>
          <w:szCs w:val="18"/>
          <w:lang w:eastAsia="ru-RU"/>
        </w:rPr>
        <w:t>Предприятие</w:t>
      </w:r>
      <w:r>
        <w:rPr>
          <w:rFonts w:cs="Calibri"/>
          <w:sz w:val="18"/>
          <w:szCs w:val="18"/>
        </w:rPr>
        <w:t xml:space="preserve"> согласно с тем, что в случае если валюта тарифов отлична от валюты счета, с которого взимается Комиссия Банка, для пересчета суммы применяется кросс-курс через российский рубль по официальным курсам Банка России на дату списания комиссии. Тарифы, установленные в иностранной валюте, могут быть оплачены в рублях РФ по курсу, установленному Банком России на дату списания комиссии.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2.5. Настоящим я подтверждаю свое информирование о реквизитах Банка, которые могут быть использованы мною в случаях, предусмотренных Правилами: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Банк:</w:t>
      </w:r>
      <w:r>
        <w:rPr>
          <w:rFonts w:asciiTheme="minorHAnsi" w:hAnsiTheme="minorHAnsi"/>
          <w:sz w:val="18"/>
          <w:szCs w:val="18"/>
        </w:rPr>
        <w:t xml:space="preserve"> ПАО «АК БАРС» БАНК, 420066, г. Казань, ул. Декабристов, д.1, официальный сайт: </w:t>
      </w:r>
      <w:hyperlink r:id="rId3">
        <w:r>
          <w:rPr>
            <w:rFonts w:asciiTheme="minorHAnsi" w:hAnsiTheme="minorHAnsi"/>
            <w:sz w:val="18"/>
            <w:szCs w:val="18"/>
            <w:u w:val="single"/>
          </w:rPr>
          <w:t>www.akbars.ru</w:t>
        </w:r>
      </w:hyperlink>
      <w:r>
        <w:rPr>
          <w:rFonts w:asciiTheme="minorHAnsi" w:hAnsiTheme="minorHAnsi"/>
          <w:sz w:val="18"/>
          <w:szCs w:val="18"/>
        </w:rPr>
        <w:t xml:space="preserve">, корреспондентский счет № 30101810000000000805 в Отделении - Национального Банка по Республике Татарстан Волго-Вятского главного управления Центрального банка Российской Федерации (Банка России), БИК 049205805, ИНН 1653001805, телефон № (843)2303-303, факс № (843) 5193-975, телетайп № 224 475 «АК БАРС». 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2.6. Настоящее Заявление составлено в двух экземплярах по одному экземпляру для каждой из Сторон.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Предприятие</w:t>
      </w:r>
      <w:r>
        <w:rPr>
          <w:rFonts w:asciiTheme="minorHAnsi" w:hAnsiTheme="minorHAnsi"/>
          <w:sz w:val="18"/>
          <w:szCs w:val="18"/>
        </w:rPr>
        <w:t>:______________________________,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адрес местонахождения:______________________,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фактический адрес:________________________, 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ИНН/КПП______________________________, 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КИО____________________, 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телефон:_________________________________,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e-mail:___________________________________.</w:t>
      </w:r>
    </w:p>
    <w:p>
      <w:pPr>
        <w:pStyle w:val="Normal"/>
        <w:spacing w:lineRule="auto" w:line="240" w:before="0" w:after="0"/>
        <w:rPr>
          <w:rFonts w:ascii="Calibri" w:hAnsi="Calibri"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>Подпись Предприятия: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_______________________________________________, </w:t>
      </w:r>
      <w:r>
        <w:rPr>
          <w:rFonts w:eastAsia="Times New Roman"/>
          <w:sz w:val="18"/>
          <w:szCs w:val="18"/>
          <w:lang w:eastAsia="ru-RU"/>
        </w:rPr>
        <w:t>действующий на основании ___________________________________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(Ф.И.О. уполномоченного представителя Предприятия)</w:t>
        <w:tab/>
        <w:tab/>
        <w:t xml:space="preserve">                        (Устав, Доверенность, иной документ)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 xml:space="preserve">«___»___________________ 20___г. </w:t>
        <w:tab/>
        <w:t xml:space="preserve">                       </w:t>
        <w:tab/>
        <w:t xml:space="preserve">        ____________________________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</w:t>
      </w:r>
      <w:r>
        <w:rPr>
          <w:rFonts w:eastAsia="Times New Roman"/>
          <w:sz w:val="18"/>
          <w:szCs w:val="18"/>
          <w:lang w:eastAsia="ru-RU"/>
        </w:rPr>
        <w:t>(дата)</w:t>
        <w:tab/>
        <w:tab/>
        <w:tab/>
        <w:tab/>
        <w:t xml:space="preserve">                                               (подпись)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8"/>
          <w:szCs w:val="18"/>
          <w:lang w:eastAsia="ru-RU"/>
        </w:rPr>
        <w:t>М.П.</w:t>
      </w:r>
    </w:p>
    <w:p>
      <w:pPr>
        <w:pStyle w:val="Footer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ПА:</w:t>
      </w: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  <w:lang w:val="ru-RU"/>
        </w:rPr>
        <w:t xml:space="preserve">_ООО </w:t>
      </w:r>
      <w:r>
        <w:rPr>
          <w:rFonts w:asciiTheme="minorHAnsi" w:hAnsiTheme="minorHAnsi"/>
          <w:sz w:val="18"/>
          <w:szCs w:val="18"/>
          <w:lang w:val="ru-RU" w:eastAsia="en-US"/>
        </w:rPr>
        <w:t>«МАГНУМ»</w:t>
      </w:r>
      <w:r>
        <w:rPr>
          <w:rFonts w:asciiTheme="minorHAnsi" w:hAnsiTheme="minorHAnsi"/>
          <w:sz w:val="18"/>
          <w:szCs w:val="18"/>
          <w:lang w:val="ru-RU"/>
        </w:rPr>
        <w:t>__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</w:t>
      </w:r>
      <w:r>
        <w:rPr>
          <w:rFonts w:asciiTheme="minorHAnsi" w:hAnsiTheme="minorHAnsi"/>
          <w:sz w:val="18"/>
          <w:szCs w:val="18"/>
        </w:rPr>
        <w:t>(Наименование ПА)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>Отметки ПА: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Заявление принял: _Шашмурин В.М._</w:t>
        <w:tab/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ab/>
        <w:tab/>
        <w:t>(Ф.И.О. уполномоченного сотрудника ПА)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«_____»__</w:t>
      </w:r>
      <w:r>
        <w:rPr>
          <w:rFonts w:eastAsia="Times New Roman"/>
          <w:sz w:val="18"/>
          <w:szCs w:val="18"/>
          <w:lang w:eastAsia="ru-RU"/>
        </w:rPr>
        <w:t>______</w:t>
      </w:r>
      <w:r>
        <w:rPr>
          <w:rFonts w:eastAsia="Times New Roman"/>
          <w:sz w:val="18"/>
          <w:szCs w:val="18"/>
          <w:lang w:eastAsia="ru-RU"/>
        </w:rPr>
        <w:t>_</w:t>
      </w:r>
      <w:r>
        <w:rPr>
          <w:rFonts w:eastAsia="Times New Roman"/>
          <w:sz w:val="18"/>
          <w:szCs w:val="18"/>
          <w:lang w:eastAsia="ru-RU"/>
        </w:rPr>
        <w:t>__</w:t>
      </w:r>
      <w:r>
        <w:rPr>
          <w:rFonts w:eastAsia="Times New Roman"/>
          <w:sz w:val="18"/>
          <w:szCs w:val="18"/>
          <w:lang w:eastAsia="ru-RU"/>
        </w:rPr>
        <w:t>20</w:t>
      </w:r>
      <w:r>
        <w:rPr>
          <w:rFonts w:eastAsia="Times New Roman"/>
          <w:sz w:val="18"/>
          <w:szCs w:val="18"/>
          <w:lang w:eastAsia="ru-RU"/>
        </w:rPr>
        <w:t>__</w:t>
      </w:r>
      <w:r>
        <w:rPr>
          <w:rFonts w:eastAsia="Times New Roman"/>
          <w:sz w:val="18"/>
          <w:szCs w:val="18"/>
          <w:lang w:eastAsia="ru-RU"/>
        </w:rPr>
        <w:t>_г.</w:t>
        <w:tab/>
        <w:tab/>
        <w:t xml:space="preserve">                             _______________________________________            </w:t>
        <w:tab/>
        <w:tab/>
        <w:t>(дата)</w:t>
        <w:tab/>
        <w:tab/>
        <w:tab/>
        <w:t xml:space="preserve">                                               (подпись уполномоченного сотрудника ПА)</w:t>
      </w:r>
    </w:p>
    <w:p>
      <w:pPr>
        <w:pStyle w:val="Normal"/>
        <w:tabs>
          <w:tab w:val="clear" w:pos="708"/>
          <w:tab w:val="left" w:pos="-2410" w:leader="none"/>
        </w:tabs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</w:t>
      </w:r>
    </w:p>
    <w:p>
      <w:pPr>
        <w:pStyle w:val="Normal"/>
        <w:spacing w:lineRule="atLeast" w:line="240" w:before="0" w:after="0"/>
        <w:jc w:val="both"/>
        <w:rPr>
          <w:rFonts w:ascii="Calibri" w:hAnsi="Calibri"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Отметки Банка:</w:t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Заявление принял: __________________________________________</w:t>
        <w:tab/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       </w:t>
      </w:r>
      <w:r>
        <w:rPr>
          <w:rFonts w:eastAsia="Times New Roman"/>
          <w:sz w:val="18"/>
          <w:szCs w:val="18"/>
          <w:lang w:eastAsia="ru-RU"/>
        </w:rPr>
        <w:t>(Ф.И.О. уполномоченного сотрудника Банка)</w:t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sectPr>
          <w:footerReference w:type="even" r:id="rId4"/>
          <w:footerReference w:type="default" r:id="rId5"/>
          <w:footerReference w:type="first" r:id="rId6"/>
          <w:footnotePr>
            <w:numFmt w:val="decimal"/>
          </w:footnotePr>
          <w:type w:val="nextPage"/>
          <w:pgSz w:w="11906" w:h="16838"/>
          <w:pgMar w:left="1361" w:right="680" w:gutter="0" w:header="0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«__»___________________20___г.</w:t>
        <w:tab/>
        <w:tab/>
        <w:t xml:space="preserve">                             __________________________________________</w:t>
        <w:tab/>
        <w:tab/>
        <w:tab/>
        <w:t xml:space="preserve">       (дата)</w:t>
        <w:tab/>
        <w:tab/>
        <w:t xml:space="preserve">                                                 (подпись уполномоченного сотрудника Банка)</w:t>
      </w:r>
      <w:r>
        <w:br w:type="page"/>
      </w:r>
    </w:p>
    <w:p>
      <w:pPr>
        <w:pStyle w:val="Normal"/>
        <w:widowControl w:val="false"/>
        <w:spacing w:lineRule="atLeast" w:line="0" w:before="0" w:after="0"/>
        <w:jc w:val="right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138430</wp:posOffset>
            </wp:positionH>
            <wp:positionV relativeFrom="paragraph">
              <wp:posOffset>-197485</wp:posOffset>
            </wp:positionV>
            <wp:extent cx="647700" cy="504825"/>
            <wp:effectExtent l="0" t="0" r="0" b="0"/>
            <wp:wrapSquare wrapText="bothSides"/>
            <wp:docPr id="2" name="Рисунок 14" descr="X:\[=Ak Bars Bank=]\Новый Брендбук\Бланки\preview\Бланки - лого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4" descr="X:\[=Ak Bars Bank=]\Новый Брендбук\Бланки\preview\Бланки - лого 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tLeast" w:line="0" w:before="0" w:after="0"/>
        <w:jc w:val="right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right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Приложение № 5 к Правилам о приеме электронных средств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right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платежа и (или) об участии в переводе денежных средств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right"/>
        <w:rPr>
          <w:rFonts w:ascii="Calibri" w:hAnsi="Calibri" w:eastAsia="Times New Roman" w:asciiTheme="minorHAnsi" w:hAnsiTheme="minorHAnsi"/>
          <w:b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ind w:firstLine="567" w:left="0"/>
        <w:jc w:val="center"/>
        <w:outlineLvl w:val="5"/>
        <w:rPr>
          <w:rFonts w:ascii="Calibri" w:hAnsi="Calibri" w:eastAsia="Times New Roman" w:asciiTheme="minorHAnsi" w:hAnsiTheme="minorHAnsi"/>
          <w:b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Заявление на регистрацию нового/внесение изменений в действующий Терминал Интернет-магазина Предприятия</w:t>
      </w:r>
    </w:p>
    <w:p>
      <w:pPr>
        <w:pStyle w:val="Normal"/>
        <w:numPr>
          <w:ilvl w:val="0"/>
          <w:numId w:val="0"/>
        </w:numPr>
        <w:spacing w:lineRule="auto" w:line="240" w:before="120" w:after="60"/>
        <w:ind w:hanging="0" w:left="0"/>
        <w:outlineLvl w:val="5"/>
        <w:rPr>
          <w:rFonts w:ascii="Calibri" w:hAnsi="Calibri" w:eastAsia="Times New Roman" w:asciiTheme="minorHAnsi" w:hAnsiTheme="minorHAnsi"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>Предприятие</w:t>
      </w:r>
      <w:r>
        <w:rPr>
          <w:rFonts w:eastAsia="Times New Roman"/>
          <w:bCs/>
          <w:sz w:val="18"/>
          <w:szCs w:val="18"/>
          <w:lang w:eastAsia="ru-RU"/>
        </w:rPr>
        <w:t xml:space="preserve"> _______________________________, в лице_________________________________________________________, действующего на основании___________________________________, просит Банк рассмотреть возможность: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5"/>
        <w:rPr>
          <w:rFonts w:ascii="Calibri" w:hAnsi="Calibri" w:eastAsia="Times New Roman" w:asciiTheme="minorHAnsi" w:hAnsiTheme="minorHAnsi"/>
          <w:bCs/>
          <w:sz w:val="18"/>
          <w:szCs w:val="18"/>
          <w:lang w:eastAsia="ru-RU"/>
        </w:rPr>
      </w:pPr>
      <w:sdt>
        <w:sdtPr>
          <w:id w:val="1512112400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sz w:val="18"/>
              <w:szCs w:val="18"/>
              <w:lang w:eastAsia="ru-RU"/>
            </w:rPr>
          </w:r>
          <w:r>
            <w:rPr>
              <w:rFonts w:eastAsia="MS Gothic" w:ascii="MS Gothic" w:hAnsi="MS Gothic"/>
              <w:sz w:val="18"/>
              <w:szCs w:val="18"/>
              <w:lang w:eastAsia="ru-RU"/>
            </w:rPr>
            <w:t>☒</w:t>
          </w:r>
        </w:sdtContent>
      </w:sdt>
      <w:r>
        <w:rPr>
          <w:rFonts w:eastAsia="Times New Roman"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bCs/>
          <w:sz w:val="18"/>
          <w:szCs w:val="18"/>
          <w:lang w:eastAsia="ru-RU"/>
        </w:rPr>
        <w:t xml:space="preserve">регистрации нового Терминала для Интернет-магазина </w:t>
      </w:r>
      <w:r>
        <w:rPr>
          <w:rFonts w:eastAsia="Times New Roman"/>
          <w:sz w:val="18"/>
          <w:szCs w:val="18"/>
          <w:lang w:eastAsia="ru-RU"/>
        </w:rPr>
        <w:t>Предприятия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5"/>
        <w:rPr>
          <w:rFonts w:ascii="Calibri" w:hAnsi="Calibri" w:eastAsia="Times New Roman" w:asciiTheme="minorHAnsi" w:hAnsiTheme="minorHAnsi"/>
          <w:bCs/>
          <w:sz w:val="18"/>
          <w:szCs w:val="18"/>
          <w:lang w:eastAsia="ru-RU"/>
        </w:rPr>
      </w:pPr>
      <w:sdt>
        <w:sdtPr>
          <w:id w:val="59668298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sz w:val="18"/>
              <w:szCs w:val="18"/>
              <w:lang w:eastAsia="ru-RU"/>
            </w:rPr>
          </w:r>
          <w:r>
            <w:rPr>
              <w:rFonts w:eastAsia="MS Gothic" w:ascii="MS Gothic" w:hAnsi="MS Gothic"/>
              <w:sz w:val="18"/>
              <w:szCs w:val="18"/>
              <w:lang w:eastAsia="ru-RU"/>
            </w:rPr>
            <w:t>☐</w:t>
          </w:r>
        </w:sdtContent>
      </w:sdt>
      <w:r>
        <w:rPr>
          <w:rFonts w:eastAsia="Times New Roman"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bCs/>
          <w:sz w:val="18"/>
          <w:szCs w:val="18"/>
          <w:lang w:eastAsia="ru-RU"/>
        </w:rPr>
        <w:t xml:space="preserve">внесения изменений в действующий Терминал №________________ для Интернет-магазина </w:t>
      </w:r>
      <w:r>
        <w:rPr>
          <w:rFonts w:eastAsia="Times New Roman"/>
          <w:sz w:val="18"/>
          <w:szCs w:val="18"/>
          <w:lang w:eastAsia="ru-RU"/>
        </w:rPr>
        <w:t>Предприятия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5"/>
        <w:rPr>
          <w:rFonts w:ascii="Calibri" w:hAnsi="Calibri" w:eastAsia="Times New Roman" w:asciiTheme="minorHAnsi" w:hAnsiTheme="minorHAnsi"/>
          <w:b/>
          <w:bCs/>
          <w:i/>
          <w:i/>
          <w:iCs/>
          <w:sz w:val="18"/>
          <w:szCs w:val="18"/>
          <w:lang w:eastAsia="ru-RU"/>
        </w:rPr>
      </w:pPr>
      <w:r>
        <w:rPr>
          <w:rFonts w:eastAsia="Times New Roman"/>
          <w:b/>
          <w:bCs/>
          <w:i/>
          <w:iCs/>
          <w:sz w:val="18"/>
          <w:szCs w:val="18"/>
          <w:lang w:eastAsia="ru-RU"/>
        </w:rPr>
        <w:t xml:space="preserve">Данные Интернет-магазина </w:t>
      </w:r>
      <w:r>
        <w:rPr>
          <w:rFonts w:eastAsia="Times New Roman"/>
          <w:b/>
          <w:i/>
          <w:sz w:val="18"/>
          <w:szCs w:val="18"/>
          <w:lang w:eastAsia="ru-RU"/>
        </w:rPr>
        <w:t>Предприятия</w:t>
      </w:r>
      <w:r>
        <w:rPr>
          <w:rFonts w:eastAsia="Times New Roman"/>
          <w:b/>
          <w:bCs/>
          <w:i/>
          <w:iCs/>
          <w:sz w:val="18"/>
          <w:szCs w:val="18"/>
          <w:lang w:eastAsia="ru-RU"/>
        </w:rPr>
        <w:t>:</w:t>
      </w:r>
    </w:p>
    <w:p>
      <w:pPr>
        <w:pStyle w:val="Normal"/>
        <w:spacing w:lineRule="auto" w:line="240" w:before="0" w:after="0"/>
        <w:ind w:firstLine="567" w:right="27"/>
        <w:rPr>
          <w:rFonts w:ascii="Calibri" w:hAnsi="Calibri" w:eastAsia="Times New Roman" w:asciiTheme="minorHAnsi" w:hAnsiTheme="minorHAnsi"/>
          <w:b/>
          <w:bCs/>
          <w:i/>
          <w:i/>
          <w:sz w:val="18"/>
          <w:szCs w:val="18"/>
          <w:lang w:eastAsia="ru-RU"/>
        </w:rPr>
      </w:pPr>
      <w:r>
        <w:rPr>
          <w:rFonts w:eastAsia="Times New Roman"/>
          <w:b/>
          <w:bCs/>
          <w:i/>
          <w:sz w:val="18"/>
          <w:szCs w:val="18"/>
          <w:lang w:eastAsia="ru-RU"/>
        </w:rPr>
      </w:r>
    </w:p>
    <w:tbl>
      <w:tblPr>
        <w:tblStyle w:val="af1"/>
        <w:tblW w:w="10661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7"/>
        <w:gridCol w:w="736"/>
        <w:gridCol w:w="1106"/>
        <w:gridCol w:w="852"/>
        <w:gridCol w:w="1020"/>
        <w:gridCol w:w="1275"/>
        <w:gridCol w:w="1419"/>
        <w:gridCol w:w="537"/>
        <w:gridCol w:w="709"/>
        <w:gridCol w:w="709"/>
        <w:gridCol w:w="1019"/>
      </w:tblGrid>
      <w:tr>
        <w:trPr>
          <w:trHeight w:val="353" w:hRule="atLeast"/>
        </w:trPr>
        <w:tc>
          <w:tcPr>
            <w:tcW w:w="127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 xml:space="preserve">Наименование Интернет - магазина, для уведомления Держателей </w:t>
            </w:r>
          </w:p>
        </w:tc>
        <w:tc>
          <w:tcPr>
            <w:tcW w:w="73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07" w:right="-76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Часовой пояс</w:t>
            </w:r>
          </w:p>
        </w:tc>
        <w:tc>
          <w:tcPr>
            <w:tcW w:w="110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40" w:right="-109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Подключаемые сайты</w:t>
            </w:r>
          </w:p>
        </w:tc>
        <w:tc>
          <w:tcPr>
            <w:tcW w:w="85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Род деятельности</w:t>
            </w:r>
          </w:p>
        </w:tc>
        <w:tc>
          <w:tcPr>
            <w:tcW w:w="102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Merchant name (Адрес в сети Интернет)</w:t>
            </w:r>
          </w:p>
        </w:tc>
        <w:tc>
          <w:tcPr>
            <w:tcW w:w="2694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Категории Товаров, реализуемых через Интернет – магазин Предприятия</w:t>
            </w:r>
          </w:p>
        </w:tc>
        <w:tc>
          <w:tcPr>
            <w:tcW w:w="2974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 xml:space="preserve">Комиссия </w:t>
            </w:r>
          </w:p>
        </w:tc>
      </w:tr>
      <w:tr>
        <w:trPr>
          <w:trHeight w:val="353" w:hRule="atLeast"/>
        </w:trPr>
        <w:tc>
          <w:tcPr>
            <w:tcW w:w="12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1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85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02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color w:themeColor="text1" w:val="000000"/>
                <w:sz w:val="16"/>
                <w:szCs w:val="16"/>
                <w:lang w:eastAsia="ru-RU"/>
              </w:rPr>
            </w:r>
          </w:p>
        </w:tc>
        <w:tc>
          <w:tcPr>
            <w:tcW w:w="195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Карты других эмитентов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 xml:space="preserve">Карты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«Ак Барс» Банка</w:t>
            </w:r>
          </w:p>
        </w:tc>
      </w:tr>
      <w:tr>
        <w:trPr>
          <w:trHeight w:val="675" w:hRule="atLeast"/>
        </w:trPr>
        <w:tc>
          <w:tcPr>
            <w:tcW w:w="12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1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85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02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Наименование категорий Товаров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Краткое описание Товаров</w:t>
            </w:r>
          </w:p>
        </w:tc>
        <w:tc>
          <w:tcPr>
            <w:tcW w:w="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Visa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Master card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Мир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Visa</w:t>
            </w: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Mastercard</w:t>
            </w: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, Мир</w:t>
            </w:r>
          </w:p>
        </w:tc>
      </w:tr>
      <w:tr>
        <w:trPr>
          <w:trHeight w:val="282" w:hRule="atLeast"/>
        </w:trPr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http://________________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http://________________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>Подпись Предприятия: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_______________________________________________, </w:t>
      </w:r>
      <w:r>
        <w:rPr>
          <w:rFonts w:eastAsia="Times New Roman"/>
          <w:sz w:val="18"/>
          <w:szCs w:val="18"/>
          <w:lang w:eastAsia="ru-RU"/>
        </w:rPr>
        <w:t>действующий на основании ___________________________________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(Ф.И.О. уполномоченного представителя Предприятия)</w:t>
        <w:tab/>
        <w:tab/>
        <w:t xml:space="preserve">                        (Устав, Доверенность, иной документ)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 xml:space="preserve">«___»___________________ 2023г. </w:t>
        <w:tab/>
        <w:t xml:space="preserve">                       </w:t>
        <w:tab/>
        <w:t xml:space="preserve">        ____________________________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</w:t>
      </w:r>
      <w:r>
        <w:rPr>
          <w:rFonts w:eastAsia="Times New Roman"/>
          <w:sz w:val="18"/>
          <w:szCs w:val="18"/>
          <w:lang w:eastAsia="ru-RU"/>
        </w:rPr>
        <w:t>(дата)</w:t>
        <w:tab/>
        <w:tab/>
        <w:tab/>
        <w:tab/>
        <w:t xml:space="preserve">                                               (подпись)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8"/>
          <w:szCs w:val="18"/>
          <w:lang w:eastAsia="ru-RU"/>
        </w:rPr>
        <w:t>М.П.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4035" w:leader="none"/>
        </w:tabs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ab/>
        <w:tab/>
        <w:tab/>
        <w:tab/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  </w:t>
      </w:r>
      <w:r>
        <w:rPr>
          <w:rFonts w:eastAsia="Times New Roman"/>
          <w:b/>
          <w:sz w:val="18"/>
          <w:szCs w:val="18"/>
          <w:lang w:eastAsia="ru-RU"/>
        </w:rPr>
        <w:t>Отметки ПА: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Заявление принял: _Шашмурин В.М.__</w:t>
        <w:tab/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ab/>
        <w:tab/>
        <w:t>(Ф.И.О. уполномоченного сотрудника ПА)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«__»____</w:t>
      </w:r>
      <w:r>
        <w:rPr>
          <w:rFonts w:eastAsia="Times New Roman"/>
          <w:sz w:val="18"/>
          <w:szCs w:val="18"/>
          <w:lang w:eastAsia="ru-RU"/>
        </w:rPr>
        <w:t>________</w:t>
      </w:r>
      <w:r>
        <w:rPr>
          <w:rFonts w:eastAsia="Times New Roman"/>
          <w:sz w:val="18"/>
          <w:szCs w:val="18"/>
          <w:lang w:eastAsia="ru-RU"/>
        </w:rPr>
        <w:t>_____20</w:t>
      </w:r>
      <w:r>
        <w:rPr>
          <w:rFonts w:eastAsia="Times New Roman"/>
          <w:sz w:val="18"/>
          <w:szCs w:val="18"/>
          <w:lang w:eastAsia="ru-RU"/>
        </w:rPr>
        <w:t>___</w:t>
      </w:r>
      <w:r>
        <w:rPr>
          <w:rFonts w:eastAsia="Times New Roman"/>
          <w:sz w:val="18"/>
          <w:szCs w:val="18"/>
          <w:lang w:eastAsia="ru-RU"/>
        </w:rPr>
        <w:t>г.</w:t>
        <w:tab/>
        <w:tab/>
        <w:t xml:space="preserve">                             _______________________________________            </w:t>
        <w:tab/>
        <w:tab/>
        <w:t>(дата)</w:t>
        <w:tab/>
        <w:tab/>
        <w:tab/>
        <w:t xml:space="preserve">                                               (подпись уполномоченного сотрудника ПА)</w:t>
      </w:r>
    </w:p>
    <w:p>
      <w:pPr>
        <w:pStyle w:val="Normal"/>
        <w:tabs>
          <w:tab w:val="clear" w:pos="708"/>
          <w:tab w:val="left" w:pos="-2410" w:leader="none"/>
        </w:tabs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</w:t>
      </w:r>
    </w:p>
    <w:p>
      <w:pPr>
        <w:pStyle w:val="Normal"/>
        <w:spacing w:lineRule="atLeast" w:line="240" w:before="0" w:after="0"/>
        <w:jc w:val="both"/>
        <w:rPr>
          <w:rFonts w:ascii="Calibri" w:hAnsi="Calibri"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Отметки Банка:</w:t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Заявление принял: __________________________________________</w:t>
        <w:tab/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       </w:t>
      </w:r>
      <w:r>
        <w:rPr>
          <w:rFonts w:eastAsia="Times New Roman"/>
          <w:sz w:val="18"/>
          <w:szCs w:val="18"/>
          <w:lang w:eastAsia="ru-RU"/>
        </w:rPr>
        <w:t>(Ф.И.О. уполномоченного сотрудника Банка)</w:t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«__»___________________20___г.</w:t>
        <w:tab/>
        <w:tab/>
        <w:t xml:space="preserve">                             __________________________________________</w:t>
        <w:tab/>
        <w:tab/>
        <w:tab/>
        <w:t xml:space="preserve">       (дата)</w:t>
        <w:tab/>
        <w:tab/>
        <w:t xml:space="preserve">                                                 (подпись уполномоченного сотрудника Банка)</w:t>
      </w:r>
    </w:p>
    <w:p>
      <w:pPr>
        <w:pStyle w:val="Normal"/>
        <w:widowControl/>
        <w:bidi w:val="0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sectPr>
      <w:footerReference w:type="even" r:id="rId8"/>
      <w:footerReference w:type="default" r:id="rId9"/>
      <w:footerReference w:type="first" r:id="rId10"/>
      <w:footnotePr>
        <w:numFmt w:val="decimal"/>
      </w:footnotePr>
      <w:type w:val="nextPage"/>
      <w:pgSz w:w="11906" w:h="16838"/>
      <w:pgMar w:left="1134" w:right="1134" w:gutter="0" w:header="0" w:top="850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MS Gothic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Calibri"/>
          <w:sz w:val="16"/>
          <w:szCs w:val="16"/>
        </w:rPr>
        <w:t>Все термины, используемые в настоящем Заявлении и написанные с заглавной буквы, имеют то же значение, что и в Правилах о приеме ЭСП и (или) об участии в переводе денежных средств (далее – Правила).</w:t>
      </w:r>
    </w:p>
    <w:p>
      <w:pPr>
        <w:pStyle w:val="FootnoteText"/>
        <w:rPr/>
      </w:pPr>
      <w:r>
        <w:rPr/>
      </w:r>
    </w:p>
  </w:footnote>
  <w:footnote w:id="3">
    <w:p>
      <w:pPr>
        <w:pStyle w:val="FootnoteText"/>
        <w:jc w:val="both"/>
        <w:rPr>
          <w:rFonts w:cs="Calibri"/>
          <w:sz w:val="16"/>
          <w:szCs w:val="16"/>
        </w:rPr>
      </w:pPr>
      <w:r>
        <w:rPr>
          <w:rStyle w:val="FootnoteCharacters"/>
        </w:rPr>
        <w:footnoteRef/>
      </w:r>
      <w:r>
        <w:rPr>
          <w:rFonts w:cs="Calibri"/>
          <w:sz w:val="16"/>
          <w:szCs w:val="16"/>
        </w:rPr>
        <w:t xml:space="preserve"> </w:t>
      </w:r>
      <w:r>
        <w:rPr>
          <w:rFonts w:cs="Calibri"/>
          <w:color w:themeColor="accent1" w:val="4F81BD"/>
          <w:sz w:val="16"/>
          <w:szCs w:val="16"/>
        </w:rPr>
        <w:t>В данном разделе можно указывать любой счет, за исключением того, в отношении которого установлено ограничение на списание средств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56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43" w:hanging="108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80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72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160" w:hanging="108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96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2a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rsid w:val="00e63e55"/>
    <w:rPr>
      <w:rFonts w:ascii="Tahoma" w:hAnsi="Tahoma" w:eastAsia="Calibri" w:cs="Tahoma"/>
      <w:sz w:val="16"/>
      <w:szCs w:val="16"/>
    </w:rPr>
  </w:style>
  <w:style w:type="character" w:styleId="Style15" w:customStyle="1">
    <w:name w:val="Верхний колонтитул Знак"/>
    <w:uiPriority w:val="99"/>
    <w:qFormat/>
    <w:rsid w:val="008a6b18"/>
    <w:rPr>
      <w:rFonts w:ascii="Calibri" w:hAnsi="Calibri" w:eastAsia="Calibri" w:cs="Times New Roman"/>
    </w:rPr>
  </w:style>
  <w:style w:type="character" w:styleId="Style16" w:customStyle="1">
    <w:name w:val="Нижний колонтитул Знак"/>
    <w:uiPriority w:val="99"/>
    <w:qFormat/>
    <w:rsid w:val="008a6b18"/>
    <w:rPr>
      <w:rFonts w:ascii="Calibri" w:hAnsi="Calibri" w:eastAsia="Calibri" w:cs="Times New Roman"/>
    </w:rPr>
  </w:style>
  <w:style w:type="character" w:styleId="Hyperlink">
    <w:name w:val="Hyperlink"/>
    <w:uiPriority w:val="99"/>
    <w:unhideWhenUsed/>
    <w:rsid w:val="007c3225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unhideWhenUsed/>
    <w:qFormat/>
    <w:rsid w:val="009f6fde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qFormat/>
    <w:rsid w:val="009f6fde"/>
    <w:rPr>
      <w:lang w:eastAsia="en-US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9f6fde"/>
    <w:rPr>
      <w:b/>
      <w:bCs/>
      <w:lang w:eastAsia="en-US"/>
    </w:rPr>
  </w:style>
  <w:style w:type="character" w:styleId="Style19" w:customStyle="1">
    <w:name w:val="Текст сноски Знак"/>
    <w:basedOn w:val="DefaultParagraphFont"/>
    <w:uiPriority w:val="99"/>
    <w:qFormat/>
    <w:rsid w:val="00d63b1b"/>
    <w:rPr>
      <w:lang w:eastAsia="en-US"/>
    </w:rPr>
  </w:style>
  <w:style w:type="character" w:styleId="Style20">
    <w:name w:val="Символ сноски"/>
    <w:basedOn w:val="DefaultParagraphFont"/>
    <w:unhideWhenUsed/>
    <w:qFormat/>
    <w:rsid w:val="00d63b1b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1" w:customStyle="1">
    <w:name w:val="Текст концевой сноски Знак"/>
    <w:basedOn w:val="DefaultParagraphFont"/>
    <w:uiPriority w:val="99"/>
    <w:semiHidden/>
    <w:qFormat/>
    <w:rsid w:val="002c5e70"/>
    <w:rPr>
      <w:lang w:eastAsia="en-US"/>
    </w:rPr>
  </w:style>
  <w:style w:type="character" w:styleId="Style22">
    <w:name w:val="Символ концевой сноски"/>
    <w:basedOn w:val="DefaultParagraphFont"/>
    <w:uiPriority w:val="99"/>
    <w:semiHidden/>
    <w:unhideWhenUsed/>
    <w:qFormat/>
    <w:rsid w:val="002c5e70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1">
    <w:name w:val="line number1"/>
    <w:basedOn w:val="DefaultParagraphFont"/>
    <w:uiPriority w:val="99"/>
    <w:semiHidden/>
    <w:unhideWhenUsed/>
    <w:qFormat/>
    <w:rsid w:val="002e6032"/>
    <w:rPr/>
  </w:style>
  <w:style w:type="character" w:styleId="Style23" w:customStyle="1">
    <w:name w:val="Абзац списка Знак"/>
    <w:link w:val="ListParagraph"/>
    <w:uiPriority w:val="34"/>
    <w:qFormat/>
    <w:rsid w:val="00b12479"/>
    <w:rPr>
      <w:sz w:val="22"/>
      <w:szCs w:val="22"/>
      <w:lang w:eastAsia="en-US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63e5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23"/>
    <w:uiPriority w:val="34"/>
    <w:qFormat/>
    <w:rsid w:val="004612ed"/>
    <w:pPr>
      <w:spacing w:before="0" w:after="200"/>
      <w:ind w:hanging="0" w:left="720"/>
      <w:contextualSpacing/>
    </w:pPr>
    <w:rPr/>
  </w:style>
  <w:style w:type="paragraph" w:styleId="Style26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a6b1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a6b1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ea7b8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Annotationtext">
    <w:name w:val="annotation text"/>
    <w:basedOn w:val="Normal"/>
    <w:link w:val="Style17"/>
    <w:uiPriority w:val="99"/>
    <w:unhideWhenUsed/>
    <w:qFormat/>
    <w:rsid w:val="009f6fd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9f6fde"/>
    <w:pPr/>
    <w:rPr>
      <w:b/>
      <w:bCs/>
    </w:rPr>
  </w:style>
  <w:style w:type="paragraph" w:styleId="FootnoteText">
    <w:name w:val="Footnote Text"/>
    <w:basedOn w:val="Normal"/>
    <w:link w:val="Style19"/>
    <w:uiPriority w:val="99"/>
    <w:unhideWhenUsed/>
    <w:rsid w:val="00d63b1b"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Style21"/>
    <w:uiPriority w:val="99"/>
    <w:semiHidden/>
    <w:unhideWhenUsed/>
    <w:rsid w:val="002c5e70"/>
    <w:pPr>
      <w:spacing w:lineRule="auto" w:line="240" w:before="0" w:after="0"/>
    </w:pPr>
    <w:rPr>
      <w:sz w:val="20"/>
      <w:szCs w:val="20"/>
    </w:rPr>
  </w:style>
  <w:style w:type="paragraph" w:styleId="2909F619802848F09E01365C32F34654" w:customStyle="1">
    <w:name w:val="2909F619802848F09E01365C32F34654"/>
    <w:qFormat/>
    <w:rsid w:val="001409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Revision">
    <w:name w:val="Revision"/>
    <w:uiPriority w:val="99"/>
    <w:semiHidden/>
    <w:qFormat/>
    <w:rsid w:val="00c1154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Стиль1"/>
    <w:uiPriority w:val="99"/>
    <w:qFormat/>
    <w:rsid w:val="00786d5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0856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uiPriority w:val="59"/>
    <w:rsid w:val="0040280d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akbars.ru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image" Target="media/image1.png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5EEF-FEBC-4204-8094-67FFBA8B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LibreOffice/24.2.0.3$Windows_X86_64 LibreOffice_project/da48488a73ddd66ea24cf16bbc4f7b9c08e9bea1</Application>
  <AppVersion>15.0000</AppVersion>
  <Pages>4</Pages>
  <Words>1120</Words>
  <Characters>8584</Characters>
  <CharactersWithSpaces>10911</CharactersWithSpaces>
  <Paragraphs>181</Paragraphs>
  <Company>ПАО "АК БАРС" Банк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2023-04-12T13:10:00Z</dcterms:created>
  <dc:creator>User</dc:creator>
  <dc:description/>
  <dc:language>ru-RU</dc:language>
  <cp:lastModifiedBy/>
  <cp:lastPrinted>2018-10-02T11:13:00Z</cp:lastPrinted>
  <dcterms:modified xsi:type="dcterms:W3CDTF">2024-02-14T17:18:49Z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